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820B" w14:textId="47C791C9" w:rsidR="006B286F" w:rsidRDefault="00E43100" w:rsidP="00E43100">
      <w:pPr>
        <w:jc w:val="center"/>
        <w:rPr>
          <w:b/>
          <w:bCs/>
          <w:u w:val="single"/>
        </w:rPr>
      </w:pPr>
      <w:r w:rsidRPr="00E43100">
        <w:rPr>
          <w:b/>
          <w:bCs/>
          <w:u w:val="single"/>
        </w:rPr>
        <w:t>BRIEF PROFILE OF DIRECTORS</w:t>
      </w:r>
    </w:p>
    <w:p w14:paraId="1963DC51" w14:textId="4CB59979" w:rsidR="00E43100" w:rsidRDefault="00E43100" w:rsidP="00E43100">
      <w:pPr>
        <w:pStyle w:val="ListParagraph"/>
        <w:numPr>
          <w:ilvl w:val="0"/>
          <w:numId w:val="1"/>
        </w:numPr>
        <w:rPr>
          <w:b/>
          <w:bCs/>
          <w:u w:val="single"/>
        </w:rPr>
      </w:pPr>
      <w:r w:rsidRPr="00E43100">
        <w:rPr>
          <w:b/>
          <w:bCs/>
          <w:u w:val="single"/>
        </w:rPr>
        <w:t>Mr. Jagdish Dedhia</w:t>
      </w:r>
      <w:r>
        <w:rPr>
          <w:b/>
          <w:bCs/>
          <w:u w:val="single"/>
        </w:rPr>
        <w:t xml:space="preserve"> – Chairman &amp; Whole Time Director</w:t>
      </w:r>
    </w:p>
    <w:p w14:paraId="02CE2D0F" w14:textId="5FC72963" w:rsidR="00E43100" w:rsidRDefault="00E43100" w:rsidP="00E43100">
      <w:pPr>
        <w:ind w:left="360"/>
        <w:jc w:val="both"/>
        <w:rPr>
          <w:b/>
          <w:bCs/>
        </w:rPr>
      </w:pPr>
      <w:r w:rsidRPr="00E43100">
        <w:t>Mr. Jagdish Dedhia, aged 6</w:t>
      </w:r>
      <w:r>
        <w:t>5</w:t>
      </w:r>
      <w:r w:rsidRPr="00E43100">
        <w:t xml:space="preserve">, is a distinguished professional with a Bachelor of Science (B.Sc.) degree and over 35 years of rich and diverse experience. His career highlights include a proven track record in identifying and </w:t>
      </w:r>
      <w:proofErr w:type="gramStart"/>
      <w:r w:rsidRPr="00E43100">
        <w:t>capitalizing on</w:t>
      </w:r>
      <w:proofErr w:type="gramEnd"/>
      <w:r w:rsidRPr="00E43100">
        <w:t xml:space="preserve"> new business opportunities, negotiating strategic deals and driving successful implementation. He excels in building high-performing teams, establishing robust infrastructure, and cultivating strong client relationships, contributing significantly to business growth and sustainability.</w:t>
      </w:r>
      <w:r w:rsidR="00D57DBA">
        <w:t xml:space="preserve"> </w:t>
      </w:r>
      <w:r w:rsidRPr="00E43100">
        <w:t xml:space="preserve">With his deep industry knowledge, proven track record, and strategic vision, Mr. Jagdish Dedhia is well-positioned to serve as a Whole-Time Director, driving the organization towards greater achievements and sustained success. He looks after overall management and operations of the Company. He is also instrumental in preparing growth strategies </w:t>
      </w:r>
      <w:proofErr w:type="gramStart"/>
      <w:r w:rsidRPr="00E43100">
        <w:t>of</w:t>
      </w:r>
      <w:proofErr w:type="gramEnd"/>
      <w:r w:rsidRPr="00E43100">
        <w:t xml:space="preserve"> the Company</w:t>
      </w:r>
      <w:r w:rsidR="003315FA">
        <w:rPr>
          <w:b/>
          <w:bCs/>
        </w:rPr>
        <w:t>.</w:t>
      </w:r>
    </w:p>
    <w:p w14:paraId="41F92851" w14:textId="54CF5F85" w:rsidR="002F6605" w:rsidRDefault="002F6605" w:rsidP="00E43100">
      <w:pPr>
        <w:ind w:left="360"/>
        <w:jc w:val="both"/>
        <w:rPr>
          <w:b/>
          <w:bCs/>
        </w:rPr>
      </w:pPr>
      <w:r>
        <w:rPr>
          <w:b/>
          <w:bCs/>
        </w:rPr>
        <w:t xml:space="preserve">Directorships and </w:t>
      </w:r>
      <w:proofErr w:type="gramStart"/>
      <w:r>
        <w:rPr>
          <w:b/>
          <w:bCs/>
        </w:rPr>
        <w:t>Full time</w:t>
      </w:r>
      <w:proofErr w:type="gramEnd"/>
      <w:r>
        <w:rPr>
          <w:b/>
          <w:bCs/>
        </w:rPr>
        <w:t xml:space="preserve"> positions</w:t>
      </w:r>
    </w:p>
    <w:tbl>
      <w:tblPr>
        <w:tblStyle w:val="TableGrid"/>
        <w:tblW w:w="0" w:type="auto"/>
        <w:tblInd w:w="360" w:type="dxa"/>
        <w:tblLook w:val="04A0" w:firstRow="1" w:lastRow="0" w:firstColumn="1" w:lastColumn="0" w:noHBand="0" w:noVBand="1"/>
      </w:tblPr>
      <w:tblGrid>
        <w:gridCol w:w="1053"/>
        <w:gridCol w:w="4945"/>
        <w:gridCol w:w="2992"/>
      </w:tblGrid>
      <w:tr w:rsidR="002F6605" w14:paraId="4A355132" w14:textId="77777777" w:rsidTr="002F6605">
        <w:tc>
          <w:tcPr>
            <w:tcW w:w="1053" w:type="dxa"/>
          </w:tcPr>
          <w:p w14:paraId="519BA753" w14:textId="2690FCFF" w:rsidR="002F6605" w:rsidRDefault="002F6605" w:rsidP="000D30AD">
            <w:pPr>
              <w:jc w:val="center"/>
              <w:rPr>
                <w:b/>
                <w:bCs/>
              </w:rPr>
            </w:pPr>
            <w:r>
              <w:rPr>
                <w:b/>
                <w:bCs/>
              </w:rPr>
              <w:t>Sr. No.</w:t>
            </w:r>
          </w:p>
        </w:tc>
        <w:tc>
          <w:tcPr>
            <w:tcW w:w="4945" w:type="dxa"/>
          </w:tcPr>
          <w:p w14:paraId="5B6EF9DC" w14:textId="2858438A" w:rsidR="002F6605" w:rsidRDefault="002F6605" w:rsidP="000D30AD">
            <w:pPr>
              <w:jc w:val="center"/>
              <w:rPr>
                <w:b/>
                <w:bCs/>
              </w:rPr>
            </w:pPr>
            <w:r>
              <w:rPr>
                <w:b/>
                <w:bCs/>
              </w:rPr>
              <w:t>Name of the Body Corporate</w:t>
            </w:r>
          </w:p>
        </w:tc>
        <w:tc>
          <w:tcPr>
            <w:tcW w:w="2992" w:type="dxa"/>
          </w:tcPr>
          <w:p w14:paraId="4B745D8A" w14:textId="59FB84DC" w:rsidR="002F6605" w:rsidRDefault="002F6605" w:rsidP="000D30AD">
            <w:pPr>
              <w:jc w:val="center"/>
              <w:rPr>
                <w:b/>
                <w:bCs/>
              </w:rPr>
            </w:pPr>
            <w:r>
              <w:rPr>
                <w:b/>
                <w:bCs/>
              </w:rPr>
              <w:t>Designation</w:t>
            </w:r>
          </w:p>
        </w:tc>
      </w:tr>
      <w:tr w:rsidR="002F6605" w14:paraId="30F21F17" w14:textId="77777777" w:rsidTr="002F6605">
        <w:tc>
          <w:tcPr>
            <w:tcW w:w="1053" w:type="dxa"/>
          </w:tcPr>
          <w:p w14:paraId="7A78D1BD" w14:textId="1AA11D11" w:rsidR="002F6605" w:rsidRPr="002F6605" w:rsidRDefault="002F6605" w:rsidP="002F6605">
            <w:pPr>
              <w:jc w:val="center"/>
            </w:pPr>
            <w:r w:rsidRPr="002F6605">
              <w:t>1.</w:t>
            </w:r>
          </w:p>
        </w:tc>
        <w:tc>
          <w:tcPr>
            <w:tcW w:w="4945" w:type="dxa"/>
          </w:tcPr>
          <w:p w14:paraId="0813330E" w14:textId="3C9CA5E8" w:rsidR="002F6605" w:rsidRPr="002F6605" w:rsidRDefault="002F6605" w:rsidP="002F6605">
            <w:pPr>
              <w:jc w:val="center"/>
            </w:pPr>
            <w:r w:rsidRPr="002F6605">
              <w:t>Mitsu Foundation</w:t>
            </w:r>
          </w:p>
        </w:tc>
        <w:tc>
          <w:tcPr>
            <w:tcW w:w="2992" w:type="dxa"/>
          </w:tcPr>
          <w:p w14:paraId="639A4912" w14:textId="04582D22" w:rsidR="002F6605" w:rsidRPr="002F6605" w:rsidRDefault="002F6605" w:rsidP="002F6605">
            <w:pPr>
              <w:jc w:val="center"/>
            </w:pPr>
            <w:r w:rsidRPr="002F6605">
              <w:t>Director</w:t>
            </w:r>
          </w:p>
        </w:tc>
      </w:tr>
    </w:tbl>
    <w:p w14:paraId="67F1A54D" w14:textId="77777777" w:rsidR="003315FA" w:rsidRDefault="003315FA" w:rsidP="000D30AD">
      <w:pPr>
        <w:jc w:val="both"/>
        <w:rPr>
          <w:b/>
          <w:bCs/>
        </w:rPr>
      </w:pPr>
    </w:p>
    <w:p w14:paraId="34C34D81" w14:textId="517B3ECE" w:rsidR="003315FA" w:rsidRDefault="003315FA" w:rsidP="003315FA">
      <w:pPr>
        <w:pStyle w:val="ListParagraph"/>
        <w:numPr>
          <w:ilvl w:val="0"/>
          <w:numId w:val="1"/>
        </w:numPr>
        <w:jc w:val="both"/>
        <w:rPr>
          <w:b/>
          <w:bCs/>
          <w:u w:val="single"/>
        </w:rPr>
      </w:pPr>
      <w:r w:rsidRPr="003315FA">
        <w:rPr>
          <w:b/>
          <w:bCs/>
          <w:u w:val="single"/>
        </w:rPr>
        <w:t>Mr. Sanjay Dedhia - Joint Managing Director</w:t>
      </w:r>
    </w:p>
    <w:p w14:paraId="6F14CAF0" w14:textId="153AB5EA" w:rsidR="003315FA" w:rsidRDefault="003315FA" w:rsidP="003315FA">
      <w:pPr>
        <w:ind w:left="360"/>
        <w:jc w:val="both"/>
      </w:pPr>
      <w:r w:rsidRPr="003315FA">
        <w:t>Mr. Sanjay Dedhia, aged 5</w:t>
      </w:r>
      <w:r>
        <w:t>5</w:t>
      </w:r>
      <w:r w:rsidRPr="003315FA">
        <w:t xml:space="preserve">, holds a Diploma in Chemical Engineering and has an extensive career spanning over 31 years in the Sales and Marketing field. His extensive experience in this domain reflects his deep understanding of market dynamics, customer needs, and industry trends, particularly in the plastics and manufacturing sectors. Throughout his career, he </w:t>
      </w:r>
      <w:proofErr w:type="gramStart"/>
      <w:r w:rsidRPr="003315FA">
        <w:t>has likely</w:t>
      </w:r>
      <w:proofErr w:type="gramEnd"/>
      <w:r w:rsidRPr="003315FA">
        <w:t xml:space="preserve"> developed strong skills in strategic planning, market analysis, brand management</w:t>
      </w:r>
      <w:r w:rsidR="002363FA">
        <w:t xml:space="preserve"> </w:t>
      </w:r>
      <w:r w:rsidRPr="003315FA">
        <w:t xml:space="preserve">and customer relationship management. His deep industry expertise, exceptional analytical </w:t>
      </w:r>
      <w:proofErr w:type="gramStart"/>
      <w:r w:rsidRPr="003315FA">
        <w:t>skills</w:t>
      </w:r>
      <w:r w:rsidR="00285E59">
        <w:t xml:space="preserve"> </w:t>
      </w:r>
      <w:r w:rsidRPr="003315FA">
        <w:t xml:space="preserve"> and</w:t>
      </w:r>
      <w:proofErr w:type="gramEnd"/>
      <w:r w:rsidRPr="003315FA">
        <w:t xml:space="preserve"> strategic acumen have significantly contributed to driving growth in the industrial packaging sector and the development of value-added products. With his proven leadership capabilities and in-depth market understanding, he is well-positioned to steer the organization toward</w:t>
      </w:r>
      <w:r w:rsidR="00C0480B">
        <w:t>s</w:t>
      </w:r>
      <w:r w:rsidRPr="003315FA">
        <w:t xml:space="preserve"> achieving its strategic objectives as the Managing Director.</w:t>
      </w:r>
    </w:p>
    <w:p w14:paraId="25D77F82" w14:textId="77777777" w:rsidR="000D30AD" w:rsidRDefault="000D30AD" w:rsidP="000D30AD">
      <w:pPr>
        <w:ind w:left="360"/>
        <w:jc w:val="both"/>
        <w:rPr>
          <w:b/>
          <w:bCs/>
        </w:rPr>
      </w:pPr>
      <w:r>
        <w:rPr>
          <w:b/>
          <w:bCs/>
        </w:rPr>
        <w:t xml:space="preserve">Directorships and </w:t>
      </w:r>
      <w:proofErr w:type="gramStart"/>
      <w:r>
        <w:rPr>
          <w:b/>
          <w:bCs/>
        </w:rPr>
        <w:t>Full time</w:t>
      </w:r>
      <w:proofErr w:type="gramEnd"/>
      <w:r>
        <w:rPr>
          <w:b/>
          <w:bCs/>
        </w:rPr>
        <w:t xml:space="preserve"> positions</w:t>
      </w:r>
    </w:p>
    <w:tbl>
      <w:tblPr>
        <w:tblStyle w:val="TableGrid"/>
        <w:tblW w:w="0" w:type="auto"/>
        <w:tblInd w:w="360" w:type="dxa"/>
        <w:tblLook w:val="04A0" w:firstRow="1" w:lastRow="0" w:firstColumn="1" w:lastColumn="0" w:noHBand="0" w:noVBand="1"/>
      </w:tblPr>
      <w:tblGrid>
        <w:gridCol w:w="1053"/>
        <w:gridCol w:w="4945"/>
        <w:gridCol w:w="2992"/>
      </w:tblGrid>
      <w:tr w:rsidR="000D30AD" w14:paraId="1438156E" w14:textId="77777777" w:rsidTr="004661E0">
        <w:tc>
          <w:tcPr>
            <w:tcW w:w="1053" w:type="dxa"/>
          </w:tcPr>
          <w:p w14:paraId="57436FBF" w14:textId="77777777" w:rsidR="000D30AD" w:rsidRDefault="000D30AD" w:rsidP="004661E0">
            <w:pPr>
              <w:jc w:val="center"/>
              <w:rPr>
                <w:b/>
                <w:bCs/>
              </w:rPr>
            </w:pPr>
            <w:r>
              <w:rPr>
                <w:b/>
                <w:bCs/>
              </w:rPr>
              <w:t>Sr. No.</w:t>
            </w:r>
          </w:p>
        </w:tc>
        <w:tc>
          <w:tcPr>
            <w:tcW w:w="4945" w:type="dxa"/>
          </w:tcPr>
          <w:p w14:paraId="5122E434" w14:textId="77777777" w:rsidR="000D30AD" w:rsidRDefault="000D30AD" w:rsidP="004661E0">
            <w:pPr>
              <w:jc w:val="center"/>
              <w:rPr>
                <w:b/>
                <w:bCs/>
              </w:rPr>
            </w:pPr>
            <w:r>
              <w:rPr>
                <w:b/>
                <w:bCs/>
              </w:rPr>
              <w:t>Name of the Body Corporate</w:t>
            </w:r>
          </w:p>
        </w:tc>
        <w:tc>
          <w:tcPr>
            <w:tcW w:w="2992" w:type="dxa"/>
          </w:tcPr>
          <w:p w14:paraId="4299755C" w14:textId="77777777" w:rsidR="000D30AD" w:rsidRDefault="000D30AD" w:rsidP="004661E0">
            <w:pPr>
              <w:jc w:val="center"/>
              <w:rPr>
                <w:b/>
                <w:bCs/>
              </w:rPr>
            </w:pPr>
            <w:r>
              <w:rPr>
                <w:b/>
                <w:bCs/>
              </w:rPr>
              <w:t>Designation</w:t>
            </w:r>
          </w:p>
        </w:tc>
      </w:tr>
      <w:tr w:rsidR="000D30AD" w14:paraId="0A3A4B57" w14:textId="77777777" w:rsidTr="004661E0">
        <w:tc>
          <w:tcPr>
            <w:tcW w:w="1053" w:type="dxa"/>
          </w:tcPr>
          <w:p w14:paraId="469AC99E" w14:textId="77777777" w:rsidR="000D30AD" w:rsidRPr="002F6605" w:rsidRDefault="000D30AD" w:rsidP="004661E0">
            <w:pPr>
              <w:jc w:val="center"/>
            </w:pPr>
            <w:r w:rsidRPr="002F6605">
              <w:t>1.</w:t>
            </w:r>
          </w:p>
        </w:tc>
        <w:tc>
          <w:tcPr>
            <w:tcW w:w="4945" w:type="dxa"/>
          </w:tcPr>
          <w:p w14:paraId="3B359621" w14:textId="77777777" w:rsidR="000D30AD" w:rsidRPr="002F6605" w:rsidRDefault="000D30AD" w:rsidP="004661E0">
            <w:pPr>
              <w:jc w:val="center"/>
            </w:pPr>
            <w:r w:rsidRPr="002F6605">
              <w:t>Mitsu Foundation</w:t>
            </w:r>
          </w:p>
        </w:tc>
        <w:tc>
          <w:tcPr>
            <w:tcW w:w="2992" w:type="dxa"/>
          </w:tcPr>
          <w:p w14:paraId="11CD40C4" w14:textId="77777777" w:rsidR="000D30AD" w:rsidRPr="002F6605" w:rsidRDefault="000D30AD" w:rsidP="004661E0">
            <w:pPr>
              <w:jc w:val="center"/>
            </w:pPr>
            <w:r w:rsidRPr="002F6605">
              <w:t>Director</w:t>
            </w:r>
          </w:p>
        </w:tc>
      </w:tr>
    </w:tbl>
    <w:p w14:paraId="7968FB8E" w14:textId="77777777" w:rsidR="000D30AD" w:rsidRDefault="000D30AD" w:rsidP="000D30AD">
      <w:pPr>
        <w:jc w:val="both"/>
        <w:rPr>
          <w:b/>
          <w:bCs/>
        </w:rPr>
      </w:pPr>
    </w:p>
    <w:p w14:paraId="41B661AE" w14:textId="77777777" w:rsidR="00C0480B" w:rsidRDefault="00C0480B" w:rsidP="003315FA">
      <w:pPr>
        <w:ind w:left="360"/>
        <w:jc w:val="both"/>
      </w:pPr>
    </w:p>
    <w:p w14:paraId="24408087" w14:textId="6D3EBBF4" w:rsidR="00C0480B" w:rsidRDefault="00C0480B" w:rsidP="00C0480B">
      <w:pPr>
        <w:pStyle w:val="ListParagraph"/>
        <w:numPr>
          <w:ilvl w:val="0"/>
          <w:numId w:val="1"/>
        </w:numPr>
        <w:jc w:val="both"/>
        <w:rPr>
          <w:b/>
          <w:bCs/>
          <w:u w:val="single"/>
        </w:rPr>
      </w:pPr>
      <w:r w:rsidRPr="003315FA">
        <w:rPr>
          <w:b/>
          <w:bCs/>
          <w:u w:val="single"/>
        </w:rPr>
        <w:lastRenderedPageBreak/>
        <w:t xml:space="preserve">Mr. </w:t>
      </w:r>
      <w:r>
        <w:rPr>
          <w:b/>
          <w:bCs/>
          <w:u w:val="single"/>
        </w:rPr>
        <w:t xml:space="preserve">Manish </w:t>
      </w:r>
      <w:r w:rsidRPr="003315FA">
        <w:rPr>
          <w:b/>
          <w:bCs/>
          <w:u w:val="single"/>
        </w:rPr>
        <w:t>Dedhia - Joint Managing Director</w:t>
      </w:r>
    </w:p>
    <w:p w14:paraId="3D862B94" w14:textId="453C0E2E" w:rsidR="00C0480B" w:rsidRDefault="00C0480B" w:rsidP="00C0480B">
      <w:pPr>
        <w:ind w:left="360"/>
        <w:jc w:val="both"/>
      </w:pPr>
      <w:r w:rsidRPr="00C0480B">
        <w:t>Mr. Manish Dedhia, aged 4</w:t>
      </w:r>
      <w:r w:rsidR="00EA166A">
        <w:t>9</w:t>
      </w:r>
      <w:r w:rsidRPr="00C0480B">
        <w:t xml:space="preserve">, is a seasoned finance professional with over 27 years of experience, including more than two decades in the plastics industry. Holding a </w:t>
      </w:r>
      <w:proofErr w:type="gramStart"/>
      <w:r w:rsidRPr="00C0480B">
        <w:t>B.Com</w:t>
      </w:r>
      <w:proofErr w:type="gramEnd"/>
      <w:r w:rsidRPr="00C0480B">
        <w:t xml:space="preserve"> degree, he has experience in leading financial strategies to facilitate a company’s ambitious growth plans. As the Managing Director </w:t>
      </w:r>
      <w:proofErr w:type="gramStart"/>
      <w:r w:rsidRPr="00C0480B">
        <w:t>&amp;  Chief</w:t>
      </w:r>
      <w:proofErr w:type="gramEnd"/>
      <w:r w:rsidRPr="00C0480B">
        <w:t xml:space="preserve"> Financial Officer (CFO</w:t>
      </w:r>
      <w:proofErr w:type="gramStart"/>
      <w:r w:rsidRPr="00C0480B">
        <w:t xml:space="preserve">), </w:t>
      </w:r>
      <w:r w:rsidR="00D91A90">
        <w:t xml:space="preserve">  </w:t>
      </w:r>
      <w:proofErr w:type="gramEnd"/>
      <w:r w:rsidR="00D91A90">
        <w:t xml:space="preserve">                </w:t>
      </w:r>
      <w:r w:rsidRPr="00C0480B">
        <w:t>Mr. Manish Dedhia plays a pivotal role in overseeing the company’s financial strategies and ensuring its business development goals are met and leads the company’s strategic direction, focusing on driving financial growth and business development initiatives.</w:t>
      </w:r>
    </w:p>
    <w:p w14:paraId="10F90562" w14:textId="77777777" w:rsidR="00245343" w:rsidRDefault="00245343" w:rsidP="00245343">
      <w:pPr>
        <w:ind w:left="360"/>
        <w:jc w:val="both"/>
        <w:rPr>
          <w:b/>
          <w:bCs/>
        </w:rPr>
      </w:pPr>
      <w:r>
        <w:rPr>
          <w:b/>
          <w:bCs/>
        </w:rPr>
        <w:t xml:space="preserve">Directorships and </w:t>
      </w:r>
      <w:proofErr w:type="gramStart"/>
      <w:r>
        <w:rPr>
          <w:b/>
          <w:bCs/>
        </w:rPr>
        <w:t>Full time</w:t>
      </w:r>
      <w:proofErr w:type="gramEnd"/>
      <w:r>
        <w:rPr>
          <w:b/>
          <w:bCs/>
        </w:rPr>
        <w:t xml:space="preserve"> positions</w:t>
      </w:r>
    </w:p>
    <w:tbl>
      <w:tblPr>
        <w:tblStyle w:val="TableGrid"/>
        <w:tblW w:w="0" w:type="auto"/>
        <w:tblInd w:w="360" w:type="dxa"/>
        <w:tblLook w:val="04A0" w:firstRow="1" w:lastRow="0" w:firstColumn="1" w:lastColumn="0" w:noHBand="0" w:noVBand="1"/>
      </w:tblPr>
      <w:tblGrid>
        <w:gridCol w:w="1053"/>
        <w:gridCol w:w="4945"/>
        <w:gridCol w:w="2992"/>
      </w:tblGrid>
      <w:tr w:rsidR="00245343" w14:paraId="3B77CA2F" w14:textId="77777777" w:rsidTr="004661E0">
        <w:tc>
          <w:tcPr>
            <w:tcW w:w="1053" w:type="dxa"/>
          </w:tcPr>
          <w:p w14:paraId="3C504995" w14:textId="77777777" w:rsidR="00245343" w:rsidRDefault="00245343" w:rsidP="004661E0">
            <w:pPr>
              <w:jc w:val="center"/>
              <w:rPr>
                <w:b/>
                <w:bCs/>
              </w:rPr>
            </w:pPr>
            <w:r>
              <w:rPr>
                <w:b/>
                <w:bCs/>
              </w:rPr>
              <w:t>Sr. No.</w:t>
            </w:r>
          </w:p>
        </w:tc>
        <w:tc>
          <w:tcPr>
            <w:tcW w:w="4945" w:type="dxa"/>
          </w:tcPr>
          <w:p w14:paraId="6F23AFD2" w14:textId="77777777" w:rsidR="00245343" w:rsidRDefault="00245343" w:rsidP="004661E0">
            <w:pPr>
              <w:jc w:val="center"/>
              <w:rPr>
                <w:b/>
                <w:bCs/>
              </w:rPr>
            </w:pPr>
            <w:r>
              <w:rPr>
                <w:b/>
                <w:bCs/>
              </w:rPr>
              <w:t>Name of the Body Corporate</w:t>
            </w:r>
          </w:p>
        </w:tc>
        <w:tc>
          <w:tcPr>
            <w:tcW w:w="2992" w:type="dxa"/>
          </w:tcPr>
          <w:p w14:paraId="471CEB32" w14:textId="77777777" w:rsidR="00245343" w:rsidRDefault="00245343" w:rsidP="004661E0">
            <w:pPr>
              <w:jc w:val="center"/>
              <w:rPr>
                <w:b/>
                <w:bCs/>
              </w:rPr>
            </w:pPr>
            <w:r>
              <w:rPr>
                <w:b/>
                <w:bCs/>
              </w:rPr>
              <w:t>Designation</w:t>
            </w:r>
          </w:p>
        </w:tc>
      </w:tr>
      <w:tr w:rsidR="00245343" w14:paraId="712C5BD8" w14:textId="77777777" w:rsidTr="004661E0">
        <w:tc>
          <w:tcPr>
            <w:tcW w:w="1053" w:type="dxa"/>
          </w:tcPr>
          <w:p w14:paraId="7D9451ED" w14:textId="77777777" w:rsidR="00245343" w:rsidRPr="002F6605" w:rsidRDefault="00245343" w:rsidP="004661E0">
            <w:pPr>
              <w:jc w:val="center"/>
            </w:pPr>
            <w:r w:rsidRPr="002F6605">
              <w:t>1.</w:t>
            </w:r>
          </w:p>
        </w:tc>
        <w:tc>
          <w:tcPr>
            <w:tcW w:w="4945" w:type="dxa"/>
          </w:tcPr>
          <w:p w14:paraId="3E17DDAB" w14:textId="77777777" w:rsidR="00245343" w:rsidRPr="002F6605" w:rsidRDefault="00245343" w:rsidP="004661E0">
            <w:pPr>
              <w:jc w:val="center"/>
            </w:pPr>
            <w:r w:rsidRPr="002F6605">
              <w:t>Mitsu Foundation</w:t>
            </w:r>
          </w:p>
        </w:tc>
        <w:tc>
          <w:tcPr>
            <w:tcW w:w="2992" w:type="dxa"/>
          </w:tcPr>
          <w:p w14:paraId="349FCA9B" w14:textId="77777777" w:rsidR="00245343" w:rsidRPr="002F6605" w:rsidRDefault="00245343" w:rsidP="004661E0">
            <w:pPr>
              <w:jc w:val="center"/>
            </w:pPr>
            <w:r w:rsidRPr="002F6605">
              <w:t>Director</w:t>
            </w:r>
          </w:p>
        </w:tc>
      </w:tr>
      <w:tr w:rsidR="00F175DB" w14:paraId="61DCC64F" w14:textId="77777777" w:rsidTr="004661E0">
        <w:tc>
          <w:tcPr>
            <w:tcW w:w="1053" w:type="dxa"/>
          </w:tcPr>
          <w:p w14:paraId="30A28A23" w14:textId="2EF500D2" w:rsidR="00F175DB" w:rsidRPr="002F6605" w:rsidRDefault="00F175DB" w:rsidP="004661E0">
            <w:pPr>
              <w:jc w:val="center"/>
            </w:pPr>
            <w:r>
              <w:t>2.</w:t>
            </w:r>
          </w:p>
        </w:tc>
        <w:tc>
          <w:tcPr>
            <w:tcW w:w="4945" w:type="dxa"/>
          </w:tcPr>
          <w:p w14:paraId="669A2A24" w14:textId="0DA13FA0" w:rsidR="00F175DB" w:rsidRPr="002F6605" w:rsidRDefault="00F175DB" w:rsidP="004661E0">
            <w:pPr>
              <w:jc w:val="center"/>
            </w:pPr>
            <w:r>
              <w:t xml:space="preserve">The </w:t>
            </w:r>
            <w:proofErr w:type="gramStart"/>
            <w:r>
              <w:t>All India</w:t>
            </w:r>
            <w:proofErr w:type="gramEnd"/>
            <w:r>
              <w:t xml:space="preserve"> Plastics Manufacturers Association</w:t>
            </w:r>
          </w:p>
        </w:tc>
        <w:tc>
          <w:tcPr>
            <w:tcW w:w="2992" w:type="dxa"/>
          </w:tcPr>
          <w:p w14:paraId="434FA795" w14:textId="566292AB" w:rsidR="00F175DB" w:rsidRPr="002F6605" w:rsidRDefault="00F175DB" w:rsidP="004661E0">
            <w:pPr>
              <w:jc w:val="center"/>
            </w:pPr>
            <w:r>
              <w:t>President</w:t>
            </w:r>
          </w:p>
        </w:tc>
      </w:tr>
    </w:tbl>
    <w:p w14:paraId="5D131C2D" w14:textId="587F14CC" w:rsidR="00C0480B" w:rsidRDefault="00C0480B" w:rsidP="00C0480B">
      <w:pPr>
        <w:pStyle w:val="ListParagraph"/>
        <w:jc w:val="both"/>
      </w:pPr>
    </w:p>
    <w:p w14:paraId="6A152B15" w14:textId="58050DE2" w:rsidR="0064698F" w:rsidRDefault="0064698F" w:rsidP="0064698F">
      <w:pPr>
        <w:pStyle w:val="ListParagraph"/>
        <w:numPr>
          <w:ilvl w:val="0"/>
          <w:numId w:val="1"/>
        </w:numPr>
        <w:jc w:val="both"/>
        <w:rPr>
          <w:b/>
          <w:bCs/>
          <w:u w:val="single"/>
        </w:rPr>
      </w:pPr>
      <w:r w:rsidRPr="003315FA">
        <w:rPr>
          <w:b/>
          <w:bCs/>
          <w:u w:val="single"/>
        </w:rPr>
        <w:t xml:space="preserve">Mr. </w:t>
      </w:r>
      <w:r>
        <w:rPr>
          <w:b/>
          <w:bCs/>
          <w:u w:val="single"/>
        </w:rPr>
        <w:t>Dilip Gosar –</w:t>
      </w:r>
      <w:r w:rsidRPr="003315FA">
        <w:rPr>
          <w:b/>
          <w:bCs/>
          <w:u w:val="single"/>
        </w:rPr>
        <w:t xml:space="preserve"> </w:t>
      </w:r>
      <w:r>
        <w:rPr>
          <w:b/>
          <w:bCs/>
          <w:u w:val="single"/>
        </w:rPr>
        <w:t xml:space="preserve">Independent </w:t>
      </w:r>
      <w:r w:rsidRPr="003315FA">
        <w:rPr>
          <w:b/>
          <w:bCs/>
          <w:u w:val="single"/>
        </w:rPr>
        <w:t>Director</w:t>
      </w:r>
    </w:p>
    <w:p w14:paraId="33F1FDC0" w14:textId="177A18F9" w:rsidR="000F48B8" w:rsidRDefault="000F48B8" w:rsidP="000F48B8">
      <w:pPr>
        <w:ind w:left="360"/>
        <w:jc w:val="both"/>
      </w:pPr>
      <w:r w:rsidRPr="000F48B8">
        <w:t>Mr. Dilip Gosar, aged 5</w:t>
      </w:r>
      <w:r w:rsidR="00545229">
        <w:t>9</w:t>
      </w:r>
      <w:r w:rsidRPr="000F48B8">
        <w:t xml:space="preserve">, is an independent director of the company. He was appointed </w:t>
      </w:r>
      <w:r>
        <w:t xml:space="preserve">on </w:t>
      </w:r>
      <w:r w:rsidRPr="000F48B8">
        <w:t xml:space="preserve">the board of the company on June 13, 2016. He holds a bachelor’s degree in commerce from the University of Mumbai and is also a member of the Institute of Chartered Accountants of India. He has been a </w:t>
      </w:r>
      <w:proofErr w:type="gramStart"/>
      <w:r w:rsidRPr="000F48B8">
        <w:t>practicing chartered</w:t>
      </w:r>
      <w:proofErr w:type="gramEnd"/>
      <w:r w:rsidRPr="000F48B8">
        <w:t xml:space="preserve"> accountant since 1993.</w:t>
      </w:r>
    </w:p>
    <w:tbl>
      <w:tblPr>
        <w:tblStyle w:val="TableGrid"/>
        <w:tblW w:w="0" w:type="auto"/>
        <w:tblInd w:w="360" w:type="dxa"/>
        <w:tblLook w:val="04A0" w:firstRow="1" w:lastRow="0" w:firstColumn="1" w:lastColumn="0" w:noHBand="0" w:noVBand="1"/>
      </w:tblPr>
      <w:tblGrid>
        <w:gridCol w:w="1053"/>
        <w:gridCol w:w="4945"/>
        <w:gridCol w:w="2992"/>
      </w:tblGrid>
      <w:tr w:rsidR="003D5C16" w14:paraId="3867011E" w14:textId="77777777" w:rsidTr="004661E0">
        <w:tc>
          <w:tcPr>
            <w:tcW w:w="1053" w:type="dxa"/>
          </w:tcPr>
          <w:p w14:paraId="4B26E97C" w14:textId="77777777" w:rsidR="003D5C16" w:rsidRDefault="003D5C16" w:rsidP="004661E0">
            <w:pPr>
              <w:jc w:val="center"/>
              <w:rPr>
                <w:b/>
                <w:bCs/>
              </w:rPr>
            </w:pPr>
            <w:r>
              <w:rPr>
                <w:b/>
                <w:bCs/>
              </w:rPr>
              <w:t>Sr. No.</w:t>
            </w:r>
          </w:p>
        </w:tc>
        <w:tc>
          <w:tcPr>
            <w:tcW w:w="4945" w:type="dxa"/>
          </w:tcPr>
          <w:p w14:paraId="2ED80FC4" w14:textId="77777777" w:rsidR="003D5C16" w:rsidRDefault="003D5C16" w:rsidP="004661E0">
            <w:pPr>
              <w:jc w:val="center"/>
              <w:rPr>
                <w:b/>
                <w:bCs/>
              </w:rPr>
            </w:pPr>
            <w:r>
              <w:rPr>
                <w:b/>
                <w:bCs/>
              </w:rPr>
              <w:t>Name of the Body Corporate</w:t>
            </w:r>
          </w:p>
        </w:tc>
        <w:tc>
          <w:tcPr>
            <w:tcW w:w="2992" w:type="dxa"/>
          </w:tcPr>
          <w:p w14:paraId="31E1A440" w14:textId="77777777" w:rsidR="003D5C16" w:rsidRDefault="003D5C16" w:rsidP="004661E0">
            <w:pPr>
              <w:jc w:val="center"/>
              <w:rPr>
                <w:b/>
                <w:bCs/>
              </w:rPr>
            </w:pPr>
            <w:r>
              <w:rPr>
                <w:b/>
                <w:bCs/>
              </w:rPr>
              <w:t>Designation</w:t>
            </w:r>
          </w:p>
        </w:tc>
      </w:tr>
      <w:tr w:rsidR="003D5C16" w14:paraId="168F20EC" w14:textId="77777777" w:rsidTr="004661E0">
        <w:tc>
          <w:tcPr>
            <w:tcW w:w="1053" w:type="dxa"/>
          </w:tcPr>
          <w:p w14:paraId="62A2BBE1" w14:textId="77777777" w:rsidR="003D5C16" w:rsidRPr="002F6605" w:rsidRDefault="003D5C16" w:rsidP="004661E0">
            <w:pPr>
              <w:jc w:val="center"/>
            </w:pPr>
            <w:r w:rsidRPr="002F6605">
              <w:t>1.</w:t>
            </w:r>
          </w:p>
        </w:tc>
        <w:tc>
          <w:tcPr>
            <w:tcW w:w="4945" w:type="dxa"/>
          </w:tcPr>
          <w:p w14:paraId="3B3AE5F4" w14:textId="77777777" w:rsidR="00DF241C" w:rsidRDefault="005C2041" w:rsidP="004661E0">
            <w:pPr>
              <w:jc w:val="center"/>
            </w:pPr>
            <w:r>
              <w:t>Sky Gold and Diamonds Limited</w:t>
            </w:r>
          </w:p>
          <w:p w14:paraId="180E9ABB" w14:textId="34692FBA" w:rsidR="003D5C16" w:rsidRPr="002F6605" w:rsidRDefault="00DF241C" w:rsidP="004661E0">
            <w:pPr>
              <w:jc w:val="center"/>
            </w:pPr>
            <w:r>
              <w:t xml:space="preserve">(Formerly Sky Gold Limited) </w:t>
            </w:r>
          </w:p>
        </w:tc>
        <w:tc>
          <w:tcPr>
            <w:tcW w:w="2992" w:type="dxa"/>
          </w:tcPr>
          <w:p w14:paraId="0352B24F" w14:textId="344DDC20" w:rsidR="003D5C16" w:rsidRPr="002F6605" w:rsidRDefault="00DF241C" w:rsidP="004661E0">
            <w:pPr>
              <w:jc w:val="center"/>
            </w:pPr>
            <w:r>
              <w:t xml:space="preserve">Independent </w:t>
            </w:r>
            <w:r w:rsidR="003D5C16" w:rsidRPr="002F6605">
              <w:t>Director</w:t>
            </w:r>
          </w:p>
        </w:tc>
      </w:tr>
    </w:tbl>
    <w:p w14:paraId="32503C52" w14:textId="77777777" w:rsidR="003D5C16" w:rsidRDefault="003D5C16" w:rsidP="000F48B8">
      <w:pPr>
        <w:ind w:left="360"/>
        <w:jc w:val="both"/>
      </w:pPr>
    </w:p>
    <w:p w14:paraId="0ADF9B19" w14:textId="4FA546F3" w:rsidR="00DC6161" w:rsidRDefault="00DC6161" w:rsidP="00DC6161">
      <w:pPr>
        <w:pStyle w:val="ListParagraph"/>
        <w:numPr>
          <w:ilvl w:val="0"/>
          <w:numId w:val="1"/>
        </w:numPr>
        <w:jc w:val="both"/>
        <w:rPr>
          <w:b/>
          <w:bCs/>
          <w:u w:val="single"/>
        </w:rPr>
      </w:pPr>
      <w:r w:rsidRPr="00DC6161">
        <w:rPr>
          <w:b/>
          <w:bCs/>
          <w:u w:val="single"/>
        </w:rPr>
        <w:t>Ms. Neha Huddar</w:t>
      </w:r>
    </w:p>
    <w:p w14:paraId="7F59F318" w14:textId="00E5C5A2" w:rsidR="00DC6161" w:rsidRDefault="00DC6161" w:rsidP="00DC6161">
      <w:pPr>
        <w:ind w:left="360"/>
        <w:jc w:val="both"/>
      </w:pPr>
      <w:r>
        <w:t xml:space="preserve">Ms. Neha Huddar </w:t>
      </w:r>
      <w:r w:rsidRPr="00DC6161">
        <w:t xml:space="preserve">has been serving as an Independent Director of the Company since February 1, 2020. She holds a </w:t>
      </w:r>
      <w:proofErr w:type="gramStart"/>
      <w:r w:rsidRPr="00DC6161">
        <w:t>Bachelor’s degree in Commerce</w:t>
      </w:r>
      <w:proofErr w:type="gramEnd"/>
      <w:r w:rsidRPr="00DC6161">
        <w:t xml:space="preserve"> and is a qualified Chartered Accountant (ACA) from the Institute of Chartered Accountants of India. With over 34 years of experience in finance, compliance, and accounting, Ms. Huddar brings extensive expertise and valuable insights to the Board.</w:t>
      </w:r>
    </w:p>
    <w:tbl>
      <w:tblPr>
        <w:tblStyle w:val="TableGrid"/>
        <w:tblW w:w="0" w:type="auto"/>
        <w:tblInd w:w="360" w:type="dxa"/>
        <w:tblLook w:val="04A0" w:firstRow="1" w:lastRow="0" w:firstColumn="1" w:lastColumn="0" w:noHBand="0" w:noVBand="1"/>
      </w:tblPr>
      <w:tblGrid>
        <w:gridCol w:w="1053"/>
        <w:gridCol w:w="4945"/>
        <w:gridCol w:w="2992"/>
      </w:tblGrid>
      <w:tr w:rsidR="00C12713" w14:paraId="12C1BF27" w14:textId="77777777" w:rsidTr="004661E0">
        <w:tc>
          <w:tcPr>
            <w:tcW w:w="1053" w:type="dxa"/>
          </w:tcPr>
          <w:p w14:paraId="14A1A2E8" w14:textId="77777777" w:rsidR="00C12713" w:rsidRDefault="00C12713" w:rsidP="004661E0">
            <w:pPr>
              <w:jc w:val="center"/>
              <w:rPr>
                <w:b/>
                <w:bCs/>
              </w:rPr>
            </w:pPr>
            <w:r>
              <w:rPr>
                <w:b/>
                <w:bCs/>
              </w:rPr>
              <w:t>Sr. No.</w:t>
            </w:r>
          </w:p>
        </w:tc>
        <w:tc>
          <w:tcPr>
            <w:tcW w:w="4945" w:type="dxa"/>
          </w:tcPr>
          <w:p w14:paraId="17F35954" w14:textId="77777777" w:rsidR="00C12713" w:rsidRDefault="00C12713" w:rsidP="004661E0">
            <w:pPr>
              <w:jc w:val="center"/>
              <w:rPr>
                <w:b/>
                <w:bCs/>
              </w:rPr>
            </w:pPr>
            <w:r>
              <w:rPr>
                <w:b/>
                <w:bCs/>
              </w:rPr>
              <w:t>Name of the Body Corporate</w:t>
            </w:r>
          </w:p>
        </w:tc>
        <w:tc>
          <w:tcPr>
            <w:tcW w:w="2992" w:type="dxa"/>
          </w:tcPr>
          <w:p w14:paraId="6DB6A416" w14:textId="77777777" w:rsidR="00C12713" w:rsidRDefault="00C12713" w:rsidP="004661E0">
            <w:pPr>
              <w:jc w:val="center"/>
              <w:rPr>
                <w:b/>
                <w:bCs/>
              </w:rPr>
            </w:pPr>
            <w:r>
              <w:rPr>
                <w:b/>
                <w:bCs/>
              </w:rPr>
              <w:t>Designation</w:t>
            </w:r>
          </w:p>
        </w:tc>
      </w:tr>
      <w:tr w:rsidR="00C12713" w14:paraId="0494883E" w14:textId="77777777" w:rsidTr="004661E0">
        <w:tc>
          <w:tcPr>
            <w:tcW w:w="1053" w:type="dxa"/>
          </w:tcPr>
          <w:p w14:paraId="2DCF0905" w14:textId="77777777" w:rsidR="00C12713" w:rsidRPr="002F6605" w:rsidRDefault="00C12713" w:rsidP="004661E0">
            <w:pPr>
              <w:jc w:val="center"/>
            </w:pPr>
            <w:r w:rsidRPr="002F6605">
              <w:t>1.</w:t>
            </w:r>
          </w:p>
        </w:tc>
        <w:tc>
          <w:tcPr>
            <w:tcW w:w="4945" w:type="dxa"/>
          </w:tcPr>
          <w:p w14:paraId="7A6A56EF" w14:textId="771AF2E2" w:rsidR="00C12713" w:rsidRPr="002F6605" w:rsidRDefault="00504719" w:rsidP="00504719">
            <w:pPr>
              <w:jc w:val="center"/>
            </w:pPr>
            <w:r>
              <w:t xml:space="preserve">Bodal Chemicals Limited </w:t>
            </w:r>
            <w:r w:rsidR="00C12713">
              <w:t xml:space="preserve"> </w:t>
            </w:r>
          </w:p>
        </w:tc>
        <w:tc>
          <w:tcPr>
            <w:tcW w:w="2992" w:type="dxa"/>
          </w:tcPr>
          <w:p w14:paraId="5C961445" w14:textId="77777777" w:rsidR="00C12713" w:rsidRPr="002F6605" w:rsidRDefault="00C12713" w:rsidP="004661E0">
            <w:pPr>
              <w:jc w:val="center"/>
            </w:pPr>
            <w:r>
              <w:t xml:space="preserve">Independent </w:t>
            </w:r>
            <w:r w:rsidRPr="002F6605">
              <w:t>Director</w:t>
            </w:r>
          </w:p>
        </w:tc>
      </w:tr>
      <w:tr w:rsidR="00504719" w14:paraId="6181BC49" w14:textId="77777777" w:rsidTr="004661E0">
        <w:tc>
          <w:tcPr>
            <w:tcW w:w="1053" w:type="dxa"/>
          </w:tcPr>
          <w:p w14:paraId="714A1714" w14:textId="15E7D326" w:rsidR="00504719" w:rsidRPr="002F6605" w:rsidRDefault="00504719" w:rsidP="00504719">
            <w:pPr>
              <w:jc w:val="center"/>
            </w:pPr>
            <w:r>
              <w:t>2.</w:t>
            </w:r>
          </w:p>
        </w:tc>
        <w:tc>
          <w:tcPr>
            <w:tcW w:w="4945" w:type="dxa"/>
          </w:tcPr>
          <w:p w14:paraId="42644676" w14:textId="1E800A58" w:rsidR="00504719" w:rsidRDefault="00504719" w:rsidP="00504719">
            <w:pPr>
              <w:jc w:val="center"/>
            </w:pPr>
            <w:proofErr w:type="spellStart"/>
            <w:r>
              <w:t>Arkade</w:t>
            </w:r>
            <w:proofErr w:type="spellEnd"/>
            <w:r>
              <w:t xml:space="preserve"> Developers Limited</w:t>
            </w:r>
          </w:p>
        </w:tc>
        <w:tc>
          <w:tcPr>
            <w:tcW w:w="2992" w:type="dxa"/>
          </w:tcPr>
          <w:p w14:paraId="1BF001CC" w14:textId="2BA583A2" w:rsidR="00504719" w:rsidRDefault="00504719" w:rsidP="00504719">
            <w:pPr>
              <w:jc w:val="center"/>
            </w:pPr>
            <w:r>
              <w:t xml:space="preserve">Independent </w:t>
            </w:r>
            <w:r w:rsidRPr="002F6605">
              <w:t>Director</w:t>
            </w:r>
          </w:p>
        </w:tc>
      </w:tr>
      <w:tr w:rsidR="00504719" w14:paraId="4EF97763" w14:textId="77777777" w:rsidTr="004661E0">
        <w:tc>
          <w:tcPr>
            <w:tcW w:w="1053" w:type="dxa"/>
          </w:tcPr>
          <w:p w14:paraId="4912538D" w14:textId="06D3FF2F" w:rsidR="00504719" w:rsidRDefault="00504719" w:rsidP="00504719">
            <w:pPr>
              <w:jc w:val="center"/>
            </w:pPr>
            <w:r>
              <w:t>3.</w:t>
            </w:r>
          </w:p>
        </w:tc>
        <w:tc>
          <w:tcPr>
            <w:tcW w:w="4945" w:type="dxa"/>
          </w:tcPr>
          <w:p w14:paraId="5F1C1B3E" w14:textId="195A0ADD" w:rsidR="00504719" w:rsidRDefault="00504719" w:rsidP="00504719">
            <w:pPr>
              <w:jc w:val="center"/>
            </w:pPr>
            <w:proofErr w:type="spellStart"/>
            <w:r>
              <w:t>Godawari</w:t>
            </w:r>
            <w:proofErr w:type="spellEnd"/>
            <w:r>
              <w:t xml:space="preserve"> Power and </w:t>
            </w:r>
            <w:proofErr w:type="spellStart"/>
            <w:r>
              <w:t>Ispat</w:t>
            </w:r>
            <w:proofErr w:type="spellEnd"/>
            <w:r>
              <w:t xml:space="preserve"> Limited</w:t>
            </w:r>
          </w:p>
        </w:tc>
        <w:tc>
          <w:tcPr>
            <w:tcW w:w="2992" w:type="dxa"/>
          </w:tcPr>
          <w:p w14:paraId="544DFD41" w14:textId="672599EC" w:rsidR="00504719" w:rsidRDefault="00504719" w:rsidP="00504719">
            <w:pPr>
              <w:jc w:val="center"/>
            </w:pPr>
            <w:r>
              <w:t xml:space="preserve">Independent </w:t>
            </w:r>
            <w:r w:rsidRPr="002F6605">
              <w:t>Director</w:t>
            </w:r>
          </w:p>
        </w:tc>
      </w:tr>
      <w:tr w:rsidR="00504719" w14:paraId="41614D53" w14:textId="77777777" w:rsidTr="004661E0">
        <w:tc>
          <w:tcPr>
            <w:tcW w:w="1053" w:type="dxa"/>
          </w:tcPr>
          <w:p w14:paraId="6C85458C" w14:textId="4F57BFE6" w:rsidR="00504719" w:rsidRDefault="00504719" w:rsidP="00504719">
            <w:pPr>
              <w:jc w:val="center"/>
            </w:pPr>
            <w:r>
              <w:t>4.</w:t>
            </w:r>
          </w:p>
        </w:tc>
        <w:tc>
          <w:tcPr>
            <w:tcW w:w="4945" w:type="dxa"/>
          </w:tcPr>
          <w:p w14:paraId="4FCA028C" w14:textId="1D6785C8" w:rsidR="00504719" w:rsidRDefault="00504719" w:rsidP="00504719">
            <w:pPr>
              <w:jc w:val="center"/>
            </w:pPr>
            <w:r>
              <w:t>BVG India Limited</w:t>
            </w:r>
          </w:p>
        </w:tc>
        <w:tc>
          <w:tcPr>
            <w:tcW w:w="2992" w:type="dxa"/>
          </w:tcPr>
          <w:p w14:paraId="13D083E9" w14:textId="4F50F3CB" w:rsidR="00504719" w:rsidRDefault="00504719" w:rsidP="00504719">
            <w:pPr>
              <w:jc w:val="center"/>
            </w:pPr>
            <w:r>
              <w:t xml:space="preserve">Independent </w:t>
            </w:r>
            <w:r w:rsidRPr="002F6605">
              <w:t>Director</w:t>
            </w:r>
          </w:p>
        </w:tc>
      </w:tr>
    </w:tbl>
    <w:p w14:paraId="3470BED5" w14:textId="1C357FEA" w:rsidR="00B40730" w:rsidRDefault="00B40730" w:rsidP="00B40730">
      <w:pPr>
        <w:pStyle w:val="ListParagraph"/>
        <w:numPr>
          <w:ilvl w:val="0"/>
          <w:numId w:val="1"/>
        </w:numPr>
        <w:jc w:val="both"/>
        <w:rPr>
          <w:b/>
          <w:bCs/>
          <w:u w:val="single"/>
        </w:rPr>
      </w:pPr>
      <w:r w:rsidRPr="00B40730">
        <w:rPr>
          <w:b/>
          <w:bCs/>
          <w:u w:val="single"/>
        </w:rPr>
        <w:lastRenderedPageBreak/>
        <w:t>Mr. Hasmukh Dedhia</w:t>
      </w:r>
    </w:p>
    <w:p w14:paraId="6C858DE9" w14:textId="7880AD0E" w:rsidR="00B40730" w:rsidRDefault="00B40730" w:rsidP="00B40730">
      <w:pPr>
        <w:ind w:left="360"/>
        <w:jc w:val="both"/>
      </w:pPr>
      <w:r w:rsidRPr="00B40730">
        <w:t xml:space="preserve">Mr. Hasmukh Dedhia, aged </w:t>
      </w:r>
      <w:r>
        <w:t>70</w:t>
      </w:r>
      <w:r w:rsidRPr="00B40730">
        <w:t>, is an independent director of the company. He was appointed</w:t>
      </w:r>
      <w:r w:rsidR="002278CB">
        <w:t xml:space="preserve"> on </w:t>
      </w:r>
      <w:r w:rsidRPr="00B40730">
        <w:t>the board of the company with effect from June 1, 2021. He is a member of the Institute of Chartered Accountants of India. Currently, he is a partner at KKC &amp; Associates LLP.</w:t>
      </w:r>
    </w:p>
    <w:tbl>
      <w:tblPr>
        <w:tblStyle w:val="TableGrid"/>
        <w:tblW w:w="0" w:type="auto"/>
        <w:tblInd w:w="360" w:type="dxa"/>
        <w:tblLook w:val="04A0" w:firstRow="1" w:lastRow="0" w:firstColumn="1" w:lastColumn="0" w:noHBand="0" w:noVBand="1"/>
      </w:tblPr>
      <w:tblGrid>
        <w:gridCol w:w="1053"/>
        <w:gridCol w:w="4945"/>
        <w:gridCol w:w="2992"/>
      </w:tblGrid>
      <w:tr w:rsidR="00C12713" w14:paraId="6E13BD0A" w14:textId="77777777" w:rsidTr="004661E0">
        <w:tc>
          <w:tcPr>
            <w:tcW w:w="1053" w:type="dxa"/>
          </w:tcPr>
          <w:p w14:paraId="55638D58" w14:textId="77777777" w:rsidR="00C12713" w:rsidRDefault="00C12713" w:rsidP="004661E0">
            <w:pPr>
              <w:jc w:val="center"/>
              <w:rPr>
                <w:b/>
                <w:bCs/>
              </w:rPr>
            </w:pPr>
            <w:r>
              <w:rPr>
                <w:b/>
                <w:bCs/>
              </w:rPr>
              <w:t>Sr. No.</w:t>
            </w:r>
          </w:p>
        </w:tc>
        <w:tc>
          <w:tcPr>
            <w:tcW w:w="4945" w:type="dxa"/>
          </w:tcPr>
          <w:p w14:paraId="67325DC8" w14:textId="77777777" w:rsidR="00C12713" w:rsidRDefault="00C12713" w:rsidP="004661E0">
            <w:pPr>
              <w:jc w:val="center"/>
              <w:rPr>
                <w:b/>
                <w:bCs/>
              </w:rPr>
            </w:pPr>
            <w:r>
              <w:rPr>
                <w:b/>
                <w:bCs/>
              </w:rPr>
              <w:t>Name of the Body Corporate</w:t>
            </w:r>
          </w:p>
        </w:tc>
        <w:tc>
          <w:tcPr>
            <w:tcW w:w="2992" w:type="dxa"/>
          </w:tcPr>
          <w:p w14:paraId="1244A251" w14:textId="77777777" w:rsidR="00C12713" w:rsidRDefault="00C12713" w:rsidP="004661E0">
            <w:pPr>
              <w:jc w:val="center"/>
              <w:rPr>
                <w:b/>
                <w:bCs/>
              </w:rPr>
            </w:pPr>
            <w:r>
              <w:rPr>
                <w:b/>
                <w:bCs/>
              </w:rPr>
              <w:t>Designation</w:t>
            </w:r>
          </w:p>
        </w:tc>
      </w:tr>
      <w:tr w:rsidR="00C12713" w14:paraId="7038B5B3" w14:textId="77777777" w:rsidTr="004661E0">
        <w:tc>
          <w:tcPr>
            <w:tcW w:w="1053" w:type="dxa"/>
          </w:tcPr>
          <w:p w14:paraId="06480AA5" w14:textId="77777777" w:rsidR="00C12713" w:rsidRPr="002F6605" w:rsidRDefault="00C12713" w:rsidP="004661E0">
            <w:pPr>
              <w:jc w:val="center"/>
            </w:pPr>
            <w:r w:rsidRPr="002F6605">
              <w:t>1.</w:t>
            </w:r>
          </w:p>
        </w:tc>
        <w:tc>
          <w:tcPr>
            <w:tcW w:w="4945" w:type="dxa"/>
          </w:tcPr>
          <w:p w14:paraId="14CCFF89" w14:textId="63F40E51" w:rsidR="00C12713" w:rsidRDefault="00C12713" w:rsidP="004661E0">
            <w:pPr>
              <w:jc w:val="center"/>
            </w:pPr>
            <w:r>
              <w:t xml:space="preserve">Aarti Drugs Limited </w:t>
            </w:r>
          </w:p>
          <w:p w14:paraId="1773E8F6" w14:textId="24D61A29" w:rsidR="00C12713" w:rsidRPr="002F6605" w:rsidRDefault="00C12713" w:rsidP="004661E0">
            <w:pPr>
              <w:jc w:val="center"/>
            </w:pPr>
          </w:p>
        </w:tc>
        <w:tc>
          <w:tcPr>
            <w:tcW w:w="2992" w:type="dxa"/>
          </w:tcPr>
          <w:p w14:paraId="54BCF610" w14:textId="77777777" w:rsidR="00C12713" w:rsidRPr="002F6605" w:rsidRDefault="00C12713" w:rsidP="004661E0">
            <w:pPr>
              <w:jc w:val="center"/>
            </w:pPr>
            <w:r>
              <w:t xml:space="preserve">Independent </w:t>
            </w:r>
            <w:r w:rsidRPr="002F6605">
              <w:t>Director</w:t>
            </w:r>
          </w:p>
        </w:tc>
      </w:tr>
      <w:tr w:rsidR="0021728B" w14:paraId="2A7DC8A2" w14:textId="77777777" w:rsidTr="004661E0">
        <w:tc>
          <w:tcPr>
            <w:tcW w:w="1053" w:type="dxa"/>
          </w:tcPr>
          <w:p w14:paraId="54D5AAA8" w14:textId="6A722F9E" w:rsidR="0021728B" w:rsidRPr="002F6605" w:rsidRDefault="0021728B" w:rsidP="004661E0">
            <w:pPr>
              <w:jc w:val="center"/>
            </w:pPr>
            <w:r>
              <w:t>2.</w:t>
            </w:r>
          </w:p>
        </w:tc>
        <w:tc>
          <w:tcPr>
            <w:tcW w:w="4945" w:type="dxa"/>
          </w:tcPr>
          <w:p w14:paraId="2400E066" w14:textId="194C3DBB" w:rsidR="0021728B" w:rsidRDefault="0021728B" w:rsidP="004661E0">
            <w:pPr>
              <w:jc w:val="center"/>
            </w:pPr>
            <w:r>
              <w:t>KKC &amp; Associates LLP</w:t>
            </w:r>
          </w:p>
        </w:tc>
        <w:tc>
          <w:tcPr>
            <w:tcW w:w="2992" w:type="dxa"/>
          </w:tcPr>
          <w:p w14:paraId="50AD7C13" w14:textId="50184BB0" w:rsidR="0021728B" w:rsidRDefault="0021728B" w:rsidP="004661E0">
            <w:pPr>
              <w:jc w:val="center"/>
            </w:pPr>
            <w:r>
              <w:t>Partner</w:t>
            </w:r>
          </w:p>
        </w:tc>
      </w:tr>
    </w:tbl>
    <w:p w14:paraId="6CE760DA" w14:textId="77777777" w:rsidR="00C12713" w:rsidRDefault="00C12713" w:rsidP="00B40730">
      <w:pPr>
        <w:ind w:left="360"/>
        <w:jc w:val="both"/>
      </w:pPr>
    </w:p>
    <w:p w14:paraId="31278D46" w14:textId="77777777" w:rsidR="00C12713" w:rsidRPr="00B40730" w:rsidRDefault="00C12713" w:rsidP="00B40730">
      <w:pPr>
        <w:ind w:left="360"/>
        <w:jc w:val="both"/>
      </w:pPr>
    </w:p>
    <w:p w14:paraId="4E43999F" w14:textId="77777777" w:rsidR="00B40730" w:rsidRDefault="00B40730" w:rsidP="00DC6161">
      <w:pPr>
        <w:ind w:left="360"/>
        <w:jc w:val="both"/>
      </w:pPr>
    </w:p>
    <w:p w14:paraId="6D51E6EA" w14:textId="77777777" w:rsidR="00B40730" w:rsidRPr="00DC6161" w:rsidRDefault="00B40730" w:rsidP="00DC6161">
      <w:pPr>
        <w:ind w:left="360"/>
        <w:jc w:val="both"/>
      </w:pPr>
    </w:p>
    <w:p w14:paraId="36F90B09" w14:textId="77777777" w:rsidR="00DC6161" w:rsidRDefault="00DC6161" w:rsidP="000F48B8">
      <w:pPr>
        <w:ind w:left="360"/>
        <w:jc w:val="both"/>
      </w:pPr>
    </w:p>
    <w:p w14:paraId="436EF0A2" w14:textId="77777777" w:rsidR="00DC6161" w:rsidRPr="000F48B8" w:rsidRDefault="00DC6161" w:rsidP="000F48B8">
      <w:pPr>
        <w:ind w:left="360"/>
        <w:jc w:val="both"/>
      </w:pPr>
    </w:p>
    <w:p w14:paraId="6D29725C" w14:textId="77777777" w:rsidR="0064698F" w:rsidRPr="00C0480B" w:rsidRDefault="0064698F" w:rsidP="00C0480B">
      <w:pPr>
        <w:pStyle w:val="ListParagraph"/>
        <w:jc w:val="both"/>
      </w:pPr>
    </w:p>
    <w:sectPr w:rsidR="0064698F" w:rsidRPr="00C0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11B52"/>
    <w:multiLevelType w:val="hybridMultilevel"/>
    <w:tmpl w:val="91EA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35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81"/>
    <w:rsid w:val="00020890"/>
    <w:rsid w:val="000D30AD"/>
    <w:rsid w:val="000F48B8"/>
    <w:rsid w:val="0021728B"/>
    <w:rsid w:val="002278CB"/>
    <w:rsid w:val="002363FA"/>
    <w:rsid w:val="00245343"/>
    <w:rsid w:val="00285E59"/>
    <w:rsid w:val="002E3596"/>
    <w:rsid w:val="002F6605"/>
    <w:rsid w:val="003176AE"/>
    <w:rsid w:val="003304EE"/>
    <w:rsid w:val="003315FA"/>
    <w:rsid w:val="00370163"/>
    <w:rsid w:val="003D5C16"/>
    <w:rsid w:val="00504719"/>
    <w:rsid w:val="00545229"/>
    <w:rsid w:val="005C2041"/>
    <w:rsid w:val="00633A6E"/>
    <w:rsid w:val="0064698F"/>
    <w:rsid w:val="006B286F"/>
    <w:rsid w:val="006F0CC5"/>
    <w:rsid w:val="00783719"/>
    <w:rsid w:val="008C2629"/>
    <w:rsid w:val="00904388"/>
    <w:rsid w:val="00926E83"/>
    <w:rsid w:val="00A55EA2"/>
    <w:rsid w:val="00A577AE"/>
    <w:rsid w:val="00B40730"/>
    <w:rsid w:val="00BF15BF"/>
    <w:rsid w:val="00C0480B"/>
    <w:rsid w:val="00C12713"/>
    <w:rsid w:val="00D41042"/>
    <w:rsid w:val="00D57DBA"/>
    <w:rsid w:val="00D91A90"/>
    <w:rsid w:val="00DB0062"/>
    <w:rsid w:val="00DC6161"/>
    <w:rsid w:val="00DF241C"/>
    <w:rsid w:val="00E04692"/>
    <w:rsid w:val="00E04781"/>
    <w:rsid w:val="00E43100"/>
    <w:rsid w:val="00EA166A"/>
    <w:rsid w:val="00EF0356"/>
    <w:rsid w:val="00EF3A84"/>
    <w:rsid w:val="00F1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2F9F"/>
  <w15:chartTrackingRefBased/>
  <w15:docId w15:val="{4C7965D2-3445-443F-80A7-CF05AD30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781"/>
    <w:rPr>
      <w:rFonts w:eastAsiaTheme="majorEastAsia" w:cstheme="majorBidi"/>
      <w:color w:val="272727" w:themeColor="text1" w:themeTint="D8"/>
    </w:rPr>
  </w:style>
  <w:style w:type="paragraph" w:styleId="Title">
    <w:name w:val="Title"/>
    <w:basedOn w:val="Normal"/>
    <w:next w:val="Normal"/>
    <w:link w:val="TitleChar"/>
    <w:uiPriority w:val="10"/>
    <w:qFormat/>
    <w:rsid w:val="00E04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781"/>
    <w:pPr>
      <w:spacing w:before="160"/>
      <w:jc w:val="center"/>
    </w:pPr>
    <w:rPr>
      <w:i/>
      <w:iCs/>
      <w:color w:val="404040" w:themeColor="text1" w:themeTint="BF"/>
    </w:rPr>
  </w:style>
  <w:style w:type="character" w:customStyle="1" w:styleId="QuoteChar">
    <w:name w:val="Quote Char"/>
    <w:basedOn w:val="DefaultParagraphFont"/>
    <w:link w:val="Quote"/>
    <w:uiPriority w:val="29"/>
    <w:rsid w:val="00E04781"/>
    <w:rPr>
      <w:i/>
      <w:iCs/>
      <w:color w:val="404040" w:themeColor="text1" w:themeTint="BF"/>
    </w:rPr>
  </w:style>
  <w:style w:type="paragraph" w:styleId="ListParagraph">
    <w:name w:val="List Paragraph"/>
    <w:basedOn w:val="Normal"/>
    <w:uiPriority w:val="34"/>
    <w:qFormat/>
    <w:rsid w:val="00E04781"/>
    <w:pPr>
      <w:ind w:left="720"/>
      <w:contextualSpacing/>
    </w:pPr>
  </w:style>
  <w:style w:type="character" w:styleId="IntenseEmphasis">
    <w:name w:val="Intense Emphasis"/>
    <w:basedOn w:val="DefaultParagraphFont"/>
    <w:uiPriority w:val="21"/>
    <w:qFormat/>
    <w:rsid w:val="00E04781"/>
    <w:rPr>
      <w:i/>
      <w:iCs/>
      <w:color w:val="0F4761" w:themeColor="accent1" w:themeShade="BF"/>
    </w:rPr>
  </w:style>
  <w:style w:type="paragraph" w:styleId="IntenseQuote">
    <w:name w:val="Intense Quote"/>
    <w:basedOn w:val="Normal"/>
    <w:next w:val="Normal"/>
    <w:link w:val="IntenseQuoteChar"/>
    <w:uiPriority w:val="30"/>
    <w:qFormat/>
    <w:rsid w:val="00E04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781"/>
    <w:rPr>
      <w:i/>
      <w:iCs/>
      <w:color w:val="0F4761" w:themeColor="accent1" w:themeShade="BF"/>
    </w:rPr>
  </w:style>
  <w:style w:type="character" w:styleId="IntenseReference">
    <w:name w:val="Intense Reference"/>
    <w:basedOn w:val="DefaultParagraphFont"/>
    <w:uiPriority w:val="32"/>
    <w:qFormat/>
    <w:rsid w:val="00E04781"/>
    <w:rPr>
      <w:b/>
      <w:bCs/>
      <w:smallCaps/>
      <w:color w:val="0F4761" w:themeColor="accent1" w:themeShade="BF"/>
      <w:spacing w:val="5"/>
    </w:rPr>
  </w:style>
  <w:style w:type="table" w:styleId="TableGrid">
    <w:name w:val="Table Grid"/>
    <w:basedOn w:val="TableNormal"/>
    <w:uiPriority w:val="39"/>
    <w:rsid w:val="002F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1303</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MITSUCHEM</dc:creator>
  <cp:keywords/>
  <dc:description/>
  <cp:lastModifiedBy>MITSUCHEM</cp:lastModifiedBy>
  <cp:revision>24</cp:revision>
  <dcterms:created xsi:type="dcterms:W3CDTF">2026-05-08T05:24:00Z</dcterms:created>
  <dcterms:modified xsi:type="dcterms:W3CDTF">2026-06-01T12:01:00Z</dcterms:modified>
</cp:coreProperties>
</file>